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392"/>
        <w:gridCol w:w="2156"/>
        <w:gridCol w:w="2004"/>
      </w:tblGrid>
      <w:tr w:rsidR="004C3622" w:rsidRPr="00002513" w:rsidTr="00FE7C7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AD1EC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</w:pPr>
            <w:bookmarkStart w:id="0" w:name="_GoBack"/>
            <w:bookmarkEnd w:id="0"/>
            <w:r w:rsidRPr="00002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#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AD1EC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Condition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AD1EC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Person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AD1EC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IE"/>
              </w:rPr>
              <w:t>Others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Proven COVID-19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Self-isolate 14 days with last 5 days without a fever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Close contacts restrict movements for 14 days (after last contact with case)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COVID-19 symptoms, not tested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Self-isolate 14 days with last 5 days without a fever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Close contacts restrict movements for 14 days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  <w:t>COVID-19 symptoms awaiting test (this includes patients with samples reported as indeterminate/invalid until such time as repeat test is available or it has been determined that COVID-19 has been excluded on other grounds)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  <w:t>Self-isolate pending test result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  <w:t>Members of the household restrict movements pending test results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COVID-19 symptoms test result “Not Detected”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Follow medical advice. Restrict movement until 48 hours symptom free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Restrictions no longer needed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  <w:t>Some medical symptoms that may be COVID-19 related and awaiting medical assessment that day to determine if testing is required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  <w:t>Self-isolate pending assessment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IE"/>
              </w:rPr>
              <w:t>No restrictions until medical assessment offers further direction.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Runny nose or other minor symptoms and ‘off-form’, no fever equal to or greater than 38.0⁰C, no cough, no short of breath, NO ill household contacts or history of travel.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Keep home from school or childcare for a period of 48 hours to observe emerging condition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No restrictions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Runny nose or other minor symptoms and ‘off-form’, no fever equal to or greater than 38.0⁰C, no cough, no shortness of breath, but YES to history of travel or household members with symptoms of COVID-19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Self-isolate pending assessment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Members of the household restrict movements pending assessment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Runny nose, not unwell, good form, good energy and normal appetite, no fever, not requiring paracetamol, ibuprofen or any other antipyretic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Can go to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No restrictions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No symptoms, close contact of a proven case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Restrict movements for 14 days, testing as advised.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No restrictions</w:t>
            </w:r>
          </w:p>
        </w:tc>
      </w:tr>
      <w:tr w:rsidR="004C3622" w:rsidRPr="00002513" w:rsidTr="00FE7C7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Travel from non “Green-List” country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 xml:space="preserve">Restrict movements for 14 </w:t>
            </w:r>
            <w:proofErr w:type="spellStart"/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days,self</w:t>
            </w:r>
            <w:proofErr w:type="spellEnd"/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-isolate and test if develops symptoms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3622" w:rsidRPr="00002513" w:rsidRDefault="004C3622" w:rsidP="00FE7C7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</w:pPr>
            <w:r w:rsidRPr="000025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E"/>
              </w:rPr>
              <w:t>No restrictions unless the person who has returned develops symptoms.</w:t>
            </w:r>
          </w:p>
        </w:tc>
      </w:tr>
    </w:tbl>
    <w:p w:rsidR="007E57F7" w:rsidRDefault="007E57F7"/>
    <w:sectPr w:rsidR="007E5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2"/>
    <w:rsid w:val="004C3622"/>
    <w:rsid w:val="007E57F7"/>
    <w:rsid w:val="00B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DEA61-884C-4FF0-80D7-B013F77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Brennan</dc:creator>
  <cp:keywords/>
  <dc:description/>
  <cp:lastModifiedBy>Office</cp:lastModifiedBy>
  <cp:revision>2</cp:revision>
  <dcterms:created xsi:type="dcterms:W3CDTF">2020-09-16T13:00:00Z</dcterms:created>
  <dcterms:modified xsi:type="dcterms:W3CDTF">2020-09-16T13:00:00Z</dcterms:modified>
</cp:coreProperties>
</file>